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6F" w:rsidRDefault="00597D6F" w:rsidP="00597D6F">
      <w:pPr>
        <w:jc w:val="both"/>
        <w:rPr>
          <w:rFonts w:ascii="Arial" w:hAnsi="Arial"/>
          <w:b/>
          <w:sz w:val="24"/>
        </w:rPr>
      </w:pPr>
      <w:bookmarkStart w:id="0" w:name="_GoBack"/>
      <w:bookmarkEnd w:id="0"/>
    </w:p>
    <w:p w:rsidR="00211CB7" w:rsidRDefault="00CA1352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 N</w:t>
      </w:r>
      <w:r w:rsidR="00597D6F">
        <w:rPr>
          <w:rFonts w:ascii="Arial" w:hAnsi="Arial"/>
          <w:b/>
          <w:sz w:val="24"/>
        </w:rPr>
        <w:t xml:space="preserve">º </w:t>
      </w:r>
      <w:r>
        <w:rPr>
          <w:rFonts w:ascii="Arial" w:hAnsi="Arial"/>
          <w:b/>
          <w:sz w:val="24"/>
        </w:rPr>
        <w:t>05</w:t>
      </w:r>
      <w:r w:rsidR="00211CB7">
        <w:rPr>
          <w:rFonts w:ascii="Arial" w:hAnsi="Arial"/>
          <w:b/>
          <w:sz w:val="24"/>
        </w:rPr>
        <w:t>/2018 REFERENTE AO FORNECIMENTO PARCELADO DE PESCADOS PARA A CÂMARA DE VEREADORES DE PIRACICABA.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 Presencial nº 63/2017</w:t>
      </w:r>
    </w:p>
    <w:p w:rsidR="00211CB7" w:rsidRDefault="00211CB7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 nº 1003/2017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CONTRATANTE:</w:t>
      </w:r>
      <w:r>
        <w:rPr>
          <w:rFonts w:ascii="Arial" w:hAnsi="Arial"/>
          <w:sz w:val="24"/>
        </w:rPr>
        <w:t xml:space="preserve"> Câmara de Vereadores de Piracicaba, inscrita no CNPJ 51.327.7</w:t>
      </w:r>
      <w:r w:rsidR="00597D6F">
        <w:rPr>
          <w:rFonts w:ascii="Arial" w:hAnsi="Arial"/>
          <w:sz w:val="24"/>
        </w:rPr>
        <w:t>08/0001-92, Inscrição Estadual i</w:t>
      </w:r>
      <w:r>
        <w:rPr>
          <w:rFonts w:ascii="Arial" w:hAnsi="Arial"/>
          <w:sz w:val="24"/>
        </w:rPr>
        <w:t>senta, estabelecida à Rua Alferes José Caetano n.º 834, neste Município de Piracicaba, Es</w:t>
      </w:r>
      <w:r>
        <w:rPr>
          <w:rFonts w:ascii="Arial" w:hAnsi="Arial"/>
          <w:sz w:val="24"/>
        </w:rPr>
        <w:softHyphen/>
        <w:t>tado de São Paulo, neste ato representada pelo Excelentíssimo Senhor Presidente</w:t>
      </w:r>
      <w:r w:rsidR="00F04A45">
        <w:rPr>
          <w:rFonts w:ascii="Arial" w:hAnsi="Arial"/>
          <w:sz w:val="24"/>
        </w:rPr>
        <w:t xml:space="preserve"> </w:t>
      </w:r>
      <w:r w:rsidR="00F04A45">
        <w:rPr>
          <w:rFonts w:ascii="Arial" w:hAnsi="Arial" w:cs="Arial"/>
          <w:sz w:val="24"/>
          <w:szCs w:val="24"/>
        </w:rPr>
        <w:t>Ronaldo Moschini da Silva, portador do RG nº</w:t>
      </w:r>
      <w:r w:rsidR="00F04A45" w:rsidRPr="00035BD5">
        <w:rPr>
          <w:rFonts w:ascii="Arial" w:hAnsi="Arial" w:cs="Arial"/>
          <w:sz w:val="24"/>
          <w:szCs w:val="24"/>
        </w:rPr>
        <w:t xml:space="preserve"> </w:t>
      </w:r>
      <w:r w:rsidR="00F04A45" w:rsidRPr="0093628F">
        <w:rPr>
          <w:rFonts w:ascii="Arial" w:hAnsi="Arial" w:cs="Arial"/>
          <w:sz w:val="24"/>
          <w:szCs w:val="24"/>
        </w:rPr>
        <w:t>12</w:t>
      </w:r>
      <w:r w:rsidR="00F04A45">
        <w:rPr>
          <w:rFonts w:ascii="Arial" w:hAnsi="Arial" w:cs="Arial"/>
          <w:sz w:val="24"/>
          <w:szCs w:val="24"/>
        </w:rPr>
        <w:t>.</w:t>
      </w:r>
      <w:r w:rsidR="00F04A45" w:rsidRPr="0093628F">
        <w:rPr>
          <w:rFonts w:ascii="Arial" w:hAnsi="Arial" w:cs="Arial"/>
          <w:sz w:val="24"/>
          <w:szCs w:val="24"/>
        </w:rPr>
        <w:t>201</w:t>
      </w:r>
      <w:r w:rsidR="00F04A45">
        <w:rPr>
          <w:rFonts w:ascii="Arial" w:hAnsi="Arial" w:cs="Arial"/>
          <w:sz w:val="24"/>
          <w:szCs w:val="24"/>
        </w:rPr>
        <w:t>.</w:t>
      </w:r>
      <w:r w:rsidR="00F04A45" w:rsidRPr="0093628F">
        <w:rPr>
          <w:rFonts w:ascii="Arial" w:hAnsi="Arial" w:cs="Arial"/>
          <w:sz w:val="24"/>
          <w:szCs w:val="24"/>
        </w:rPr>
        <w:t>797</w:t>
      </w:r>
      <w:r w:rsidR="00F04A45">
        <w:rPr>
          <w:rFonts w:ascii="Arial" w:hAnsi="Arial" w:cs="Arial"/>
          <w:sz w:val="24"/>
          <w:szCs w:val="24"/>
        </w:rPr>
        <w:t>-</w:t>
      </w:r>
      <w:r w:rsidR="00F04A45" w:rsidRPr="0093628F">
        <w:rPr>
          <w:rFonts w:ascii="Arial" w:hAnsi="Arial" w:cs="Arial"/>
          <w:sz w:val="24"/>
          <w:szCs w:val="24"/>
        </w:rPr>
        <w:t>3</w:t>
      </w:r>
      <w:r w:rsidR="00F04A45">
        <w:rPr>
          <w:rFonts w:ascii="Arial" w:hAnsi="Arial" w:cs="Arial"/>
          <w:sz w:val="24"/>
          <w:szCs w:val="24"/>
        </w:rPr>
        <w:t xml:space="preserve"> e CPF nº </w:t>
      </w:r>
      <w:r w:rsidR="00F04A45" w:rsidRPr="0093628F">
        <w:rPr>
          <w:rFonts w:ascii="Arial" w:hAnsi="Arial" w:cs="Arial"/>
          <w:sz w:val="24"/>
          <w:szCs w:val="24"/>
        </w:rPr>
        <w:t>096</w:t>
      </w:r>
      <w:r w:rsidR="00F04A45">
        <w:rPr>
          <w:rFonts w:ascii="Arial" w:hAnsi="Arial" w:cs="Arial"/>
          <w:sz w:val="24"/>
          <w:szCs w:val="24"/>
        </w:rPr>
        <w:t>.011.</w:t>
      </w:r>
      <w:r w:rsidR="00F04A45" w:rsidRPr="0093628F">
        <w:rPr>
          <w:rFonts w:ascii="Arial" w:hAnsi="Arial" w:cs="Arial"/>
          <w:sz w:val="24"/>
          <w:szCs w:val="24"/>
        </w:rPr>
        <w:t>948-51</w:t>
      </w:r>
      <w:r w:rsidR="00F04A45">
        <w:rPr>
          <w:rFonts w:ascii="Arial" w:hAnsi="Arial" w:cs="Arial"/>
          <w:sz w:val="24"/>
          <w:szCs w:val="24"/>
        </w:rPr>
        <w:t>.</w:t>
      </w:r>
      <w:r>
        <w:rPr>
          <w:rFonts w:ascii="Arial" w:hAnsi="Arial"/>
          <w:sz w:val="24"/>
        </w:rPr>
        <w:t xml:space="preserve"> 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CONTRATADA:</w:t>
      </w:r>
      <w:r>
        <w:rPr>
          <w:rFonts w:ascii="Arial" w:hAnsi="Arial"/>
          <w:sz w:val="24"/>
        </w:rPr>
        <w:t xml:space="preserve"> </w:t>
      </w:r>
      <w:r w:rsidR="004E1AAF">
        <w:rPr>
          <w:rFonts w:ascii="Arial" w:hAnsi="Arial"/>
          <w:sz w:val="24"/>
        </w:rPr>
        <w:t>Zílio &amp; D’Arezzo Ltda</w:t>
      </w:r>
      <w:r w:rsidR="00597D6F">
        <w:rPr>
          <w:rFonts w:ascii="Arial" w:hAnsi="Arial"/>
          <w:sz w:val="24"/>
        </w:rPr>
        <w:t>.</w:t>
      </w:r>
      <w:r w:rsidR="004E1AAF">
        <w:rPr>
          <w:rFonts w:ascii="Arial" w:hAnsi="Arial"/>
          <w:sz w:val="24"/>
        </w:rPr>
        <w:t xml:space="preserve"> - ME</w:t>
      </w:r>
      <w:r>
        <w:rPr>
          <w:rFonts w:ascii="Arial" w:hAnsi="Arial"/>
          <w:sz w:val="24"/>
        </w:rPr>
        <w:t xml:space="preserve">, </w:t>
      </w:r>
      <w:r w:rsidR="00597D6F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nscrita no CNPJ </w:t>
      </w:r>
      <w:r w:rsidR="00CA1352">
        <w:rPr>
          <w:rFonts w:ascii="Arial" w:hAnsi="Arial"/>
          <w:sz w:val="24"/>
        </w:rPr>
        <w:t>72.788.391/0001-61</w:t>
      </w:r>
      <w:r>
        <w:rPr>
          <w:rFonts w:ascii="Arial" w:hAnsi="Arial"/>
          <w:sz w:val="24"/>
        </w:rPr>
        <w:t xml:space="preserve">, Inscrição Estadual n.º </w:t>
      </w:r>
      <w:r w:rsidR="00CA1352">
        <w:rPr>
          <w:rFonts w:ascii="Arial" w:hAnsi="Arial"/>
          <w:sz w:val="24"/>
        </w:rPr>
        <w:t>535.180.808-119</w:t>
      </w:r>
      <w:r>
        <w:rPr>
          <w:rFonts w:ascii="Arial" w:hAnsi="Arial"/>
          <w:sz w:val="24"/>
        </w:rPr>
        <w:t xml:space="preserve">, estabelecida à </w:t>
      </w:r>
      <w:r w:rsidR="00CA1352">
        <w:rPr>
          <w:rFonts w:ascii="Arial" w:hAnsi="Arial"/>
          <w:sz w:val="24"/>
        </w:rPr>
        <w:t>Rua Regente Feijó, nº 538</w:t>
      </w:r>
      <w:r>
        <w:rPr>
          <w:rFonts w:ascii="Arial" w:hAnsi="Arial"/>
          <w:sz w:val="24"/>
        </w:rPr>
        <w:t xml:space="preserve">, bairro </w:t>
      </w:r>
      <w:r w:rsidR="00CA1352">
        <w:rPr>
          <w:rFonts w:ascii="Arial" w:hAnsi="Arial"/>
          <w:sz w:val="24"/>
        </w:rPr>
        <w:t>Centro, Piracicaba, Estado São Paulo</w:t>
      </w:r>
      <w:r>
        <w:rPr>
          <w:rFonts w:ascii="Arial" w:hAnsi="Arial"/>
          <w:sz w:val="24"/>
        </w:rPr>
        <w:t xml:space="preserve">, </w:t>
      </w:r>
      <w:r w:rsidR="00CA1352">
        <w:rPr>
          <w:rFonts w:ascii="Arial" w:hAnsi="Arial"/>
          <w:sz w:val="24"/>
        </w:rPr>
        <w:t>CEP: 13.400-100, T</w:t>
      </w:r>
      <w:r w:rsidR="00597D6F">
        <w:rPr>
          <w:rFonts w:ascii="Arial" w:hAnsi="Arial"/>
          <w:sz w:val="24"/>
        </w:rPr>
        <w:t>elefone</w:t>
      </w:r>
      <w:r w:rsidR="00CA1352">
        <w:rPr>
          <w:rFonts w:ascii="Arial" w:hAnsi="Arial"/>
          <w:sz w:val="24"/>
        </w:rPr>
        <w:t xml:space="preserve">: (19) 3433-4849/ 3434-8514, </w:t>
      </w:r>
      <w:r>
        <w:rPr>
          <w:rFonts w:ascii="Arial" w:hAnsi="Arial"/>
          <w:sz w:val="24"/>
        </w:rPr>
        <w:t xml:space="preserve">neste ato representada pelo Senhor </w:t>
      </w:r>
      <w:r w:rsidR="00CA1352">
        <w:rPr>
          <w:rFonts w:ascii="Arial" w:hAnsi="Arial"/>
          <w:sz w:val="24"/>
        </w:rPr>
        <w:t xml:space="preserve">José </w:t>
      </w:r>
      <w:r w:rsidR="00597D6F">
        <w:rPr>
          <w:rFonts w:ascii="Arial" w:hAnsi="Arial"/>
          <w:sz w:val="24"/>
        </w:rPr>
        <w:t>Emílio</w:t>
      </w:r>
      <w:r w:rsidR="00CA1352">
        <w:rPr>
          <w:rFonts w:ascii="Arial" w:hAnsi="Arial"/>
          <w:sz w:val="24"/>
        </w:rPr>
        <w:t xml:space="preserve"> Zílio, </w:t>
      </w:r>
      <w:r>
        <w:rPr>
          <w:rFonts w:ascii="Arial" w:hAnsi="Arial"/>
          <w:sz w:val="24"/>
        </w:rPr>
        <w:t>portador do RG nº</w:t>
      </w:r>
      <w:r w:rsidR="00CA1352">
        <w:rPr>
          <w:rFonts w:ascii="Arial" w:hAnsi="Arial"/>
          <w:sz w:val="24"/>
        </w:rPr>
        <w:t xml:space="preserve"> 8.474.773</w:t>
      </w:r>
      <w:r w:rsidR="00597D6F">
        <w:rPr>
          <w:rFonts w:ascii="Arial" w:hAnsi="Arial"/>
          <w:sz w:val="24"/>
        </w:rPr>
        <w:t xml:space="preserve"> e CPF n</w:t>
      </w:r>
      <w:r>
        <w:rPr>
          <w:rFonts w:ascii="Arial" w:hAnsi="Arial"/>
          <w:sz w:val="24"/>
        </w:rPr>
        <w:t xml:space="preserve">º </w:t>
      </w:r>
      <w:r w:rsidR="00CA1352">
        <w:rPr>
          <w:rFonts w:ascii="Arial" w:hAnsi="Arial"/>
          <w:sz w:val="24"/>
        </w:rPr>
        <w:t>041.845.508-29</w:t>
      </w:r>
      <w:r>
        <w:rPr>
          <w:rFonts w:ascii="Arial" w:hAnsi="Arial"/>
          <w:sz w:val="24"/>
        </w:rPr>
        <w:t>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Pr="00597D6F" w:rsidRDefault="00597D6F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1. </w:t>
      </w:r>
      <w:r w:rsidR="00211CB7" w:rsidRPr="00597D6F">
        <w:rPr>
          <w:rFonts w:ascii="Arial" w:hAnsi="Arial"/>
          <w:b/>
          <w:sz w:val="24"/>
        </w:rPr>
        <w:t>CLÁUSULA PRIMEIRA -  DO OBJETO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4E1AAF" w:rsidRDefault="00597D6F" w:rsidP="00597D6F">
      <w:pPr>
        <w:jc w:val="both"/>
        <w:rPr>
          <w:rFonts w:ascii="Arial" w:hAnsi="Arial" w:cs="Arial"/>
          <w:b/>
          <w:sz w:val="24"/>
          <w:szCs w:val="24"/>
        </w:rPr>
      </w:pPr>
      <w:r w:rsidRPr="00597D6F">
        <w:rPr>
          <w:rFonts w:ascii="Arial" w:hAnsi="Arial"/>
          <w:b/>
          <w:sz w:val="24"/>
        </w:rPr>
        <w:t>1.1.</w:t>
      </w:r>
      <w:r>
        <w:rPr>
          <w:rFonts w:ascii="Arial" w:hAnsi="Arial"/>
          <w:sz w:val="24"/>
        </w:rPr>
        <w:t xml:space="preserve"> </w:t>
      </w:r>
      <w:r w:rsidR="00211CB7">
        <w:rPr>
          <w:rFonts w:ascii="Arial" w:hAnsi="Arial"/>
          <w:sz w:val="24"/>
        </w:rPr>
        <w:t xml:space="preserve">O presente </w:t>
      </w:r>
      <w:r>
        <w:rPr>
          <w:rFonts w:ascii="Arial" w:hAnsi="Arial"/>
          <w:sz w:val="24"/>
        </w:rPr>
        <w:t>C</w:t>
      </w:r>
      <w:r w:rsidR="00211CB7">
        <w:rPr>
          <w:rFonts w:ascii="Arial" w:hAnsi="Arial"/>
          <w:sz w:val="24"/>
        </w:rPr>
        <w:t xml:space="preserve">ontrato tem como finalidade o </w:t>
      </w:r>
      <w:r>
        <w:rPr>
          <w:rFonts w:ascii="Arial" w:hAnsi="Arial"/>
          <w:sz w:val="24"/>
        </w:rPr>
        <w:t>fornecimento parcelado de pescados</w:t>
      </w:r>
      <w:r w:rsidR="00211CB7">
        <w:rPr>
          <w:rFonts w:ascii="Arial" w:hAnsi="Arial"/>
          <w:sz w:val="24"/>
        </w:rPr>
        <w:t>, para uso do refeitório da Câmara de Vereadores de Piracicaba, conforme discriminação na planilha abaixo:</w:t>
      </w:r>
    </w:p>
    <w:p w:rsidR="00211CB7" w:rsidRDefault="00211CB7" w:rsidP="00597D6F">
      <w:pPr>
        <w:jc w:val="center"/>
        <w:rPr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94"/>
        <w:gridCol w:w="730"/>
        <w:gridCol w:w="3616"/>
        <w:gridCol w:w="1133"/>
        <w:gridCol w:w="975"/>
        <w:gridCol w:w="1131"/>
      </w:tblGrid>
      <w:tr w:rsidR="00CA1352" w:rsidTr="00597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Qtde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1352" w:rsidRPr="00597D6F" w:rsidRDefault="00CA1352" w:rsidP="00597D6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CA1352" w:rsidTr="00597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POSTA DE CAÇÃO (CADA POSTA COM 200 A 250G)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Ostramar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18,73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1.498,40</w:t>
            </w:r>
          </w:p>
        </w:tc>
      </w:tr>
      <w:tr w:rsidR="00CA1352" w:rsidTr="00597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FILÉ DE MERLUZA ARGENTINA SEM ESPINHOS, SEM PELE E SEM GORDURA (CADA FILÉ DEVERÁ TER DE 200 A 250G)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Saltera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4.507,80</w:t>
            </w:r>
          </w:p>
        </w:tc>
      </w:tr>
      <w:tr w:rsidR="00CA1352" w:rsidTr="00597D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FILÉ DE PESCADA BRANCA SEM ESPINHOS, SEM PELE E SEM GORDURA (CADA FILÉ COM DE 200 A 250G)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Saltera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CA1352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2" w:rsidRPr="00597D6F" w:rsidRDefault="00597D6F" w:rsidP="00597D6F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D6F">
              <w:rPr>
                <w:rFonts w:ascii="Arial" w:hAnsi="Arial" w:cs="Arial"/>
                <w:sz w:val="22"/>
                <w:szCs w:val="22"/>
              </w:rPr>
              <w:t>5.</w:t>
            </w:r>
            <w:r w:rsidR="00CA1352" w:rsidRPr="00597D6F">
              <w:rPr>
                <w:rFonts w:ascii="Arial" w:hAnsi="Arial" w:cs="Arial"/>
                <w:sz w:val="22"/>
                <w:szCs w:val="22"/>
              </w:rPr>
              <w:t>006,40</w:t>
            </w:r>
          </w:p>
        </w:tc>
      </w:tr>
    </w:tbl>
    <w:p w:rsidR="00211CB7" w:rsidRDefault="00211CB7" w:rsidP="00597D6F">
      <w:pPr>
        <w:rPr>
          <w:rFonts w:ascii="Arial" w:hAnsi="Arial" w:cs="Arial"/>
          <w:sz w:val="22"/>
          <w:szCs w:val="22"/>
        </w:rPr>
      </w:pPr>
    </w:p>
    <w:p w:rsidR="00CA1352" w:rsidRPr="00597D6F" w:rsidRDefault="00597D6F" w:rsidP="00597D6F">
      <w:pPr>
        <w:jc w:val="both"/>
        <w:rPr>
          <w:rFonts w:ascii="Arial" w:hAnsi="Arial"/>
          <w:sz w:val="24"/>
        </w:rPr>
      </w:pPr>
      <w:r w:rsidRPr="00597D6F">
        <w:rPr>
          <w:rFonts w:ascii="Arial" w:hAnsi="Arial"/>
          <w:b/>
          <w:sz w:val="24"/>
        </w:rPr>
        <w:t>1.2.</w:t>
      </w:r>
      <w:r>
        <w:rPr>
          <w:rFonts w:ascii="Arial" w:hAnsi="Arial"/>
          <w:sz w:val="24"/>
        </w:rPr>
        <w:t xml:space="preserve"> </w:t>
      </w:r>
      <w:r w:rsidR="00211CB7" w:rsidRPr="00597D6F">
        <w:rPr>
          <w:rFonts w:ascii="Arial" w:hAnsi="Arial"/>
          <w:sz w:val="24"/>
        </w:rPr>
        <w:t xml:space="preserve">A CONTRATANTE pagará à CONTRATADA o valor total de R$ </w:t>
      </w:r>
      <w:r w:rsidR="00CA1352" w:rsidRPr="00597D6F">
        <w:rPr>
          <w:rFonts w:ascii="Arial" w:hAnsi="Arial"/>
          <w:sz w:val="24"/>
        </w:rPr>
        <w:t>11.012,60 (onze mil e doze reais e sessenta centavos).</w:t>
      </w:r>
    </w:p>
    <w:p w:rsidR="004E1AAF" w:rsidRPr="00CA1352" w:rsidRDefault="004E1AAF" w:rsidP="00597D6F">
      <w:pPr>
        <w:pStyle w:val="PargrafodaLista"/>
        <w:ind w:left="750"/>
        <w:jc w:val="both"/>
        <w:rPr>
          <w:rFonts w:ascii="Arial" w:hAnsi="Arial"/>
          <w:sz w:val="24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SEGUNDA - DOS RECURSOS FINANCEIROS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2.1.</w:t>
      </w:r>
      <w:r>
        <w:rPr>
          <w:rFonts w:ascii="Arial" w:hAnsi="Arial"/>
          <w:sz w:val="24"/>
        </w:rPr>
        <w:t xml:space="preserve"> As despesas decorrentes da contratação, objeto </w:t>
      </w:r>
      <w:r w:rsidR="00597D6F">
        <w:rPr>
          <w:rFonts w:ascii="Arial" w:hAnsi="Arial"/>
          <w:sz w:val="24"/>
        </w:rPr>
        <w:t>deste C</w:t>
      </w:r>
      <w:r w:rsidR="00236B93">
        <w:rPr>
          <w:rFonts w:ascii="Arial" w:hAnsi="Arial"/>
          <w:sz w:val="24"/>
        </w:rPr>
        <w:t>ontrato</w:t>
      </w:r>
      <w:r>
        <w:rPr>
          <w:rFonts w:ascii="Arial" w:hAnsi="Arial"/>
          <w:sz w:val="24"/>
        </w:rPr>
        <w:t>, correrão por conta da dotação</w:t>
      </w:r>
      <w:r w:rsidR="00597D6F">
        <w:rPr>
          <w:rFonts w:ascii="Arial" w:hAnsi="Arial"/>
          <w:sz w:val="24"/>
        </w:rPr>
        <w:t xml:space="preserve"> orçamentária 01.031.0001.2.373 - </w:t>
      </w:r>
      <w:r>
        <w:rPr>
          <w:rFonts w:ascii="Arial" w:hAnsi="Arial"/>
          <w:sz w:val="24"/>
        </w:rPr>
        <w:t>3.3.90.30 referente a Material de Consumo, constante para o exercício de 2018.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3 - CLÁUSULA TERCEIRA - SUPORTE LEGAL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2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Este Contrato é regulado pelos seguintes dispositivos legais: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2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3.1.</w:t>
      </w:r>
      <w:r>
        <w:rPr>
          <w:rFonts w:ascii="Arial" w:hAnsi="Arial"/>
          <w:sz w:val="24"/>
        </w:rPr>
        <w:t xml:space="preserve"> Lei Orgânica do Município de Piracicaba;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3.2.</w:t>
      </w:r>
      <w:r>
        <w:rPr>
          <w:rFonts w:ascii="Arial" w:hAnsi="Arial"/>
          <w:sz w:val="24"/>
        </w:rPr>
        <w:t xml:space="preserve"> Lei Federal nº 10.520/02;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3.3.</w:t>
      </w:r>
      <w:r>
        <w:rPr>
          <w:rFonts w:ascii="Arial" w:hAnsi="Arial"/>
          <w:sz w:val="24"/>
        </w:rPr>
        <w:t xml:space="preserve"> Resolução nº 08/05;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ind w:left="-709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3.4. </w:t>
      </w:r>
      <w:r>
        <w:rPr>
          <w:rFonts w:ascii="Arial" w:hAnsi="Arial"/>
          <w:sz w:val="24"/>
        </w:rPr>
        <w:t>Lei Complementar nº 123/06.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3.5.</w:t>
      </w:r>
      <w:r>
        <w:rPr>
          <w:rFonts w:ascii="Arial" w:hAnsi="Arial"/>
          <w:sz w:val="24"/>
        </w:rPr>
        <w:t xml:space="preserve"> Demais </w:t>
      </w:r>
      <w:r w:rsidR="00597D6F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isposições legais aplicáveis, inclusive subsidiariamente, as normas da </w:t>
      </w:r>
      <w:r w:rsidR="00597D6F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ei nº 8.666/93 e suas alterações.</w:t>
      </w:r>
    </w:p>
    <w:p w:rsidR="00211CB7" w:rsidRDefault="00211CB7" w:rsidP="00597D6F">
      <w:pPr>
        <w:ind w:left="-709" w:firstLine="709"/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QUARTA - DO ACOMPANHAMENTO E DO PRAZO DE VIGÊNCIA DO CONTRATO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4.1.</w:t>
      </w:r>
      <w:r>
        <w:rPr>
          <w:rFonts w:ascii="Arial" w:hAnsi="Arial"/>
          <w:sz w:val="24"/>
        </w:rPr>
        <w:t xml:space="preserve"> O fornecimento dos produtos será acompanhado pela servidora Paula F. Carneiro, designada para este fim, representando a CONTRATANTE.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4.2.</w:t>
      </w:r>
      <w:r>
        <w:rPr>
          <w:rFonts w:ascii="Arial" w:hAnsi="Arial"/>
          <w:sz w:val="24"/>
        </w:rPr>
        <w:t xml:space="preserve"> O presente </w:t>
      </w:r>
      <w:r w:rsidR="00597D6F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ontrato terá vigência de</w:t>
      </w:r>
      <w:r w:rsidR="00CA1352">
        <w:rPr>
          <w:rFonts w:ascii="Arial" w:hAnsi="Arial"/>
          <w:sz w:val="24"/>
        </w:rPr>
        <w:t xml:space="preserve"> 0</w:t>
      </w:r>
      <w:r w:rsidR="004F723B">
        <w:rPr>
          <w:rFonts w:ascii="Arial" w:hAnsi="Arial"/>
          <w:sz w:val="24"/>
        </w:rPr>
        <w:t>3</w:t>
      </w:r>
      <w:r w:rsidR="00CA1352">
        <w:rPr>
          <w:rFonts w:ascii="Arial" w:hAnsi="Arial"/>
          <w:sz w:val="24"/>
        </w:rPr>
        <w:t xml:space="preserve"> janeiro</w:t>
      </w:r>
      <w:r>
        <w:rPr>
          <w:rFonts w:ascii="Arial" w:hAnsi="Arial"/>
          <w:sz w:val="24"/>
        </w:rPr>
        <w:t xml:space="preserve"> </w:t>
      </w:r>
      <w:r w:rsidR="00597D6F">
        <w:rPr>
          <w:rFonts w:ascii="Arial" w:hAnsi="Arial"/>
          <w:sz w:val="24"/>
        </w:rPr>
        <w:t xml:space="preserve">de 2018 </w:t>
      </w:r>
      <w:r>
        <w:rPr>
          <w:rFonts w:ascii="Arial" w:hAnsi="Arial"/>
          <w:sz w:val="24"/>
        </w:rPr>
        <w:t>até 30 de junho de 2018.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QUINTA - DAS OBRIGAÇÕES DA CONTRATADA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São obrigações da CONTRATADA: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5.1.</w:t>
      </w:r>
      <w:r>
        <w:rPr>
          <w:rFonts w:ascii="Arial" w:hAnsi="Arial"/>
          <w:sz w:val="24"/>
        </w:rPr>
        <w:t xml:space="preserve"> Efetuar o fornecimento parcelado (diariamente) dos produtos até no máximo às 7:30hs da manhã, de acordo com as necessidades da Câmara de Vereadores de Piracicaba, principalmente de 2ª feira, e dia seguinte a feriado quando o uso da carne será para o almoço do mesmo dia;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5.2.</w:t>
      </w:r>
      <w:r>
        <w:rPr>
          <w:rFonts w:ascii="Arial" w:hAnsi="Arial"/>
          <w:sz w:val="24"/>
        </w:rPr>
        <w:t xml:space="preserve"> O recebimento que trata o item acima far-se-á mediante recibo;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5.3.</w:t>
      </w:r>
      <w:r w:rsidR="00597D6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Dar prioridade aos pedidos da Câmara de Vereadores, tendo em vista problemas que possam surgir como racionamento ou falta de produtos;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5.4.</w:t>
      </w:r>
      <w:r>
        <w:rPr>
          <w:rFonts w:ascii="Arial" w:hAnsi="Arial"/>
          <w:sz w:val="24"/>
        </w:rPr>
        <w:t xml:space="preserve"> </w:t>
      </w:r>
      <w:r w:rsidR="00597D6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Seguir programação da Câmara de Vereadores de Piracicaba quanto a data, local, quantidade e qualidade dos produtos a serem entregues;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5.5.</w:t>
      </w:r>
      <w:r>
        <w:rPr>
          <w:rFonts w:ascii="Arial" w:hAnsi="Arial"/>
          <w:sz w:val="24"/>
        </w:rPr>
        <w:t xml:space="preserve"> As embalagens devem ser em caixas de papelão resistente, estar íntegras e limpas, ou embalagens plásticas próprias para uso com alimentos. Os alimentos não devem estar em contato com embalagens não sanitárias (jornais, papelão/papel reciclado/plástico reciclado) conforme a legislação sanitária vigente;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5.6.</w:t>
      </w:r>
      <w:r>
        <w:rPr>
          <w:rFonts w:ascii="Arial" w:hAnsi="Arial"/>
          <w:sz w:val="24"/>
        </w:rPr>
        <w:t xml:space="preserve"> Os produtos deverão constar obrigatoriamente e de maneira clara e precisa a marca e o registro no SIF (Serviço de Inspeção Federal) e deverão ser entregues de acordo com as respectivas NTA (Normas Técnicas de Alimentação) e transportados em embalagens e veículos apropriados de forma a garantir sua perfeita conservação.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5.7.</w:t>
      </w:r>
      <w:r>
        <w:rPr>
          <w:rFonts w:ascii="Arial" w:hAnsi="Arial"/>
          <w:sz w:val="24"/>
        </w:rPr>
        <w:t xml:space="preserve"> As rotulagens dos produtos deverão estar de acordo com a legislação vigente.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>8.</w:t>
      </w:r>
      <w:r>
        <w:rPr>
          <w:rFonts w:ascii="Arial" w:hAnsi="Arial"/>
          <w:sz w:val="24"/>
        </w:rPr>
        <w:t xml:space="preserve"> A data da fabricação e validade do produto deverá estar em local visível da embalagem do produto e deverá ser a mais próxima da data de entrega do produto.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5.9.</w:t>
      </w:r>
      <w:r>
        <w:rPr>
          <w:rFonts w:ascii="Arial" w:hAnsi="Arial"/>
          <w:sz w:val="24"/>
        </w:rPr>
        <w:t xml:space="preserve"> Os produtos entregues deverão ser da mesma marca oferecida na proposta;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5.10.</w:t>
      </w:r>
      <w:r>
        <w:rPr>
          <w:rFonts w:ascii="Arial" w:hAnsi="Arial"/>
          <w:sz w:val="24"/>
        </w:rPr>
        <w:t xml:space="preserve"> No caso dos produtos serem entregues em desacordo com o edital, os mesmos serão devolvidos e deverão ser substituídos imediatamente por outros produtos de boa qualidade;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5.11.</w:t>
      </w:r>
      <w:r>
        <w:rPr>
          <w:rFonts w:ascii="Arial" w:hAnsi="Arial"/>
          <w:sz w:val="24"/>
        </w:rPr>
        <w:t xml:space="preserve"> Entregar os produtos somente com ordem de fornecimento a ser comunicado pelo Departamento Administrativo e Financeiro da Câmara de Vereadores de Piracicaba num prazo de entrega a ser estabelecido pelo mesmo Departamento;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F04A45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2.</w:t>
      </w:r>
      <w:r>
        <w:rPr>
          <w:rFonts w:ascii="Arial" w:hAnsi="Arial"/>
          <w:sz w:val="24"/>
        </w:rPr>
        <w:t xml:space="preserve"> 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entrega dos produtos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será </w:t>
      </w:r>
      <w:r w:rsidR="00597D6F">
        <w:rPr>
          <w:rFonts w:ascii="Arial" w:hAnsi="Arial"/>
          <w:sz w:val="24"/>
        </w:rPr>
        <w:t>acompanhada e fiscalizada</w:t>
      </w:r>
      <w:r>
        <w:rPr>
          <w:rFonts w:ascii="Arial" w:hAnsi="Arial"/>
          <w:sz w:val="24"/>
        </w:rPr>
        <w:t xml:space="preserve"> pelo servidor designado para este fim, representando a Câmara de Vereadores de Piracicaba.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F04A45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2.1. </w:t>
      </w:r>
      <w:r>
        <w:rPr>
          <w:rFonts w:ascii="Arial" w:hAnsi="Arial"/>
          <w:sz w:val="24"/>
        </w:rPr>
        <w:t>O representante anotará em registro próprio todas as ocorrências relacionadas com o fornecimento parcelado dos produtos, determinando o que for necessário à regularização das faltas ou defeitos observados.</w:t>
      </w:r>
    </w:p>
    <w:p w:rsidR="00211CB7" w:rsidRDefault="00211CB7" w:rsidP="00597D6F">
      <w:pPr>
        <w:ind w:firstLine="567"/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F04A45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2.2. </w:t>
      </w:r>
      <w:r>
        <w:rPr>
          <w:rFonts w:ascii="Arial" w:hAnsi="Arial"/>
          <w:sz w:val="24"/>
        </w:rPr>
        <w:t>As decisões e providências que ultrapassem a competência do representante deverão ser solicitadas a seus superiores, em tempo hábil, para a adoção das medidas convenientes.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5.</w:t>
      </w:r>
      <w:r w:rsidR="00F04A45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3.</w:t>
      </w:r>
      <w:r>
        <w:rPr>
          <w:rFonts w:ascii="Arial" w:hAnsi="Arial"/>
          <w:sz w:val="24"/>
        </w:rPr>
        <w:t xml:space="preserve"> Havendo alterações de preços na fase de lances, a empresa vencedora deverá apresentar dentro do prazo de 24 (vinte e quatro) horas, uma nova planilha com a devida redistribuição dos preços.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SEXTA - DAS RESPONSABILIDADES DA CONTRATANTE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São obrigações da CONTRATANTE: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6.1.</w:t>
      </w:r>
      <w:r>
        <w:rPr>
          <w:rFonts w:ascii="Arial" w:hAnsi="Arial"/>
          <w:sz w:val="24"/>
        </w:rPr>
        <w:t xml:space="preserve"> Proporcionar todas as facilidades para que a CONTRATADA possa cumprir suas obrigações dentro das normas e condições estipuladas neste </w:t>
      </w:r>
      <w:r w:rsidR="00236B93">
        <w:rPr>
          <w:rFonts w:ascii="Arial" w:hAnsi="Arial"/>
          <w:sz w:val="24"/>
        </w:rPr>
        <w:t>contrato</w:t>
      </w:r>
      <w:r>
        <w:rPr>
          <w:rFonts w:ascii="Arial" w:hAnsi="Arial"/>
          <w:sz w:val="24"/>
        </w:rPr>
        <w:t>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6.2.</w:t>
      </w:r>
      <w:r>
        <w:rPr>
          <w:rFonts w:ascii="Arial" w:hAnsi="Arial"/>
          <w:sz w:val="24"/>
        </w:rPr>
        <w:t xml:space="preserve"> Rejeitar, no todo ou em parte, os produtos entregues em desacordo com as obrigações assumidas pela CONTRATADA.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6.3.</w:t>
      </w:r>
      <w:r>
        <w:rPr>
          <w:rFonts w:ascii="Arial" w:hAnsi="Arial"/>
          <w:sz w:val="24"/>
        </w:rPr>
        <w:t xml:space="preserve"> Fiscalizar a qualidade dos produtos.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6.4.</w:t>
      </w:r>
      <w:r>
        <w:rPr>
          <w:rFonts w:ascii="Arial" w:hAnsi="Arial"/>
          <w:sz w:val="24"/>
        </w:rPr>
        <w:t xml:space="preserve"> Efetuar o pagamento nas condições pactuadas.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SÉTIMA - DOS PAGAMENTOS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7.1. </w:t>
      </w:r>
      <w:r>
        <w:rPr>
          <w:rFonts w:ascii="Arial" w:hAnsi="Arial"/>
          <w:sz w:val="24"/>
        </w:rPr>
        <w:t>Os pagamentos serão efetuados em 15 (quinze) dias, acompanhado de Nota Fiscal/Fatura discriminada de acordo com a Nota Empenho, após conferência dos produtos por um funcionário a ser indicado pelo Departamento Administrativo e Financeiro da CONTRATANTE.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7.2. </w:t>
      </w:r>
      <w:r>
        <w:rPr>
          <w:rFonts w:ascii="Arial" w:hAnsi="Arial"/>
          <w:sz w:val="24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sz w:val="24"/>
        </w:rPr>
        <w:t xml:space="preserve"> (quinze) dias corridos após a entrega dos produtos, mediante a aceitação e atesto das Notas Fiscais/Faturas;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7.3.</w:t>
      </w:r>
      <w:r>
        <w:rPr>
          <w:rFonts w:ascii="Arial" w:hAnsi="Arial"/>
          <w:sz w:val="24"/>
        </w:rPr>
        <w:t xml:space="preserve"> Poderá ser procedida consulta “ONLINE”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7.4.</w:t>
      </w:r>
      <w:r>
        <w:rPr>
          <w:rFonts w:ascii="Arial" w:hAnsi="Arial"/>
          <w:sz w:val="24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7.5. </w:t>
      </w:r>
      <w:r>
        <w:rPr>
          <w:rFonts w:ascii="Arial" w:hAnsi="Arial"/>
          <w:sz w:val="24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8. CLÁUSULA OITAVA - DO REAJUSTE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8.1.</w:t>
      </w:r>
      <w:r>
        <w:rPr>
          <w:rFonts w:ascii="Arial" w:hAnsi="Arial"/>
          <w:sz w:val="24"/>
        </w:rPr>
        <w:t xml:space="preserve"> O Contrato não sofrerá reajuste até o seu término. 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9. CLÁUSULA NONA - DA RESCISÃO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9.1.</w:t>
      </w:r>
      <w:r>
        <w:rPr>
          <w:rFonts w:ascii="Arial" w:hAnsi="Arial"/>
          <w:sz w:val="24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211CB7" w:rsidRDefault="00211CB7" w:rsidP="00597D6F">
      <w:pPr>
        <w:jc w:val="both"/>
        <w:rPr>
          <w:rFonts w:ascii="Arial" w:hAnsi="Arial"/>
          <w:sz w:val="22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</w:t>
      </w:r>
      <w:r w:rsidR="00597D6F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DÉCIMA - DAS SANÇÕES ADMINISTRATIVAS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10.1.</w:t>
      </w:r>
      <w:r>
        <w:rPr>
          <w:rFonts w:ascii="Arial" w:hAnsi="Arial"/>
          <w:sz w:val="24"/>
        </w:rPr>
        <w:t xml:space="preserve"> Pela inexecução total ou parcial da prestação de serviço objeto deste </w:t>
      </w:r>
      <w:r w:rsidR="00597D6F">
        <w:rPr>
          <w:rFonts w:ascii="Arial" w:hAnsi="Arial"/>
          <w:sz w:val="24"/>
        </w:rPr>
        <w:t>C</w:t>
      </w:r>
      <w:r w:rsidR="00236B93">
        <w:rPr>
          <w:rFonts w:ascii="Arial" w:hAnsi="Arial"/>
          <w:sz w:val="24"/>
        </w:rPr>
        <w:t>ontrato</w:t>
      </w:r>
      <w:r>
        <w:rPr>
          <w:rFonts w:ascii="Arial" w:hAnsi="Arial"/>
          <w:sz w:val="24"/>
        </w:rPr>
        <w:t xml:space="preserve">, a Câmara de Vereadores de Piracicaba, poderá, garantida a prévia defesa, aplicar à </w:t>
      </w:r>
      <w:r w:rsidR="00597D6F">
        <w:rPr>
          <w:rFonts w:ascii="Arial" w:hAnsi="Arial"/>
          <w:sz w:val="24"/>
        </w:rPr>
        <w:t>CONTRATADA</w:t>
      </w:r>
      <w:r>
        <w:rPr>
          <w:rFonts w:ascii="Arial" w:hAnsi="Arial"/>
          <w:sz w:val="24"/>
        </w:rPr>
        <w:t xml:space="preserve"> as seguintes sanções: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235F5E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 w:rsidR="00597D6F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advertência;</w:t>
      </w:r>
    </w:p>
    <w:p w:rsidR="00211CB7" w:rsidRDefault="00211CB7" w:rsidP="00235F5E">
      <w:pPr>
        <w:ind w:firstLine="567"/>
        <w:jc w:val="both"/>
        <w:rPr>
          <w:rFonts w:ascii="Arial" w:hAnsi="Arial"/>
          <w:b/>
          <w:sz w:val="24"/>
        </w:rPr>
      </w:pPr>
    </w:p>
    <w:p w:rsidR="00211CB7" w:rsidRDefault="00211CB7" w:rsidP="00235F5E">
      <w:pPr>
        <w:ind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211CB7" w:rsidRDefault="00211CB7" w:rsidP="00235F5E">
      <w:pPr>
        <w:ind w:firstLine="567"/>
        <w:jc w:val="both"/>
        <w:rPr>
          <w:rFonts w:ascii="Arial" w:hAnsi="Arial"/>
          <w:b/>
          <w:sz w:val="24"/>
        </w:rPr>
      </w:pPr>
    </w:p>
    <w:p w:rsidR="00211CB7" w:rsidRDefault="00211CB7" w:rsidP="00235F5E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211CB7" w:rsidRDefault="00211CB7" w:rsidP="00235F5E">
      <w:pPr>
        <w:ind w:firstLine="567"/>
        <w:jc w:val="both"/>
        <w:rPr>
          <w:rFonts w:ascii="Arial" w:hAnsi="Arial"/>
          <w:sz w:val="24"/>
        </w:rPr>
      </w:pPr>
    </w:p>
    <w:p w:rsidR="00211CB7" w:rsidRDefault="00211CB7" w:rsidP="00235F5E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</w:t>
      </w:r>
      <w:r w:rsidR="00235F5E">
        <w:rPr>
          <w:rFonts w:ascii="Arial" w:hAnsi="Arial"/>
          <w:sz w:val="24"/>
        </w:rPr>
        <w:t>zo não superior a 2 (dois) anos.</w:t>
      </w:r>
    </w:p>
    <w:p w:rsidR="00211CB7" w:rsidRDefault="00211CB7" w:rsidP="00597D6F">
      <w:pPr>
        <w:ind w:firstLine="720"/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10.1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10.3. </w:t>
      </w:r>
      <w:r>
        <w:rPr>
          <w:rFonts w:ascii="Arial" w:hAnsi="Arial"/>
          <w:sz w:val="24"/>
        </w:rPr>
        <w:t xml:space="preserve">As penalidades serão obrigatoriamente registradas na Câmara de Vereadores de Piracicaba, no caso de suspensão de licitar, o </w:t>
      </w:r>
      <w:r w:rsidR="00235F5E">
        <w:rPr>
          <w:rFonts w:ascii="Arial" w:hAnsi="Arial"/>
          <w:sz w:val="24"/>
        </w:rPr>
        <w:t>CONTRATADO</w:t>
      </w:r>
      <w:r>
        <w:rPr>
          <w:rFonts w:ascii="Arial" w:hAnsi="Arial"/>
          <w:sz w:val="24"/>
        </w:rPr>
        <w:t xml:space="preserve"> deverá ser descredenciado por igual período, sem prejuízos das multas previstas no </w:t>
      </w:r>
      <w:r w:rsidR="00235F5E">
        <w:rPr>
          <w:rFonts w:ascii="Arial" w:hAnsi="Arial"/>
          <w:sz w:val="24"/>
        </w:rPr>
        <w:t>Contrato</w:t>
      </w:r>
      <w:r>
        <w:rPr>
          <w:rFonts w:ascii="Arial" w:hAnsi="Arial"/>
          <w:sz w:val="24"/>
        </w:rPr>
        <w:t xml:space="preserve"> e nas demais cominações legais.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spacing w:line="28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 w:rsidR="00F04A45">
        <w:rPr>
          <w:rFonts w:ascii="Arial" w:hAnsi="Arial" w:cs="Arial"/>
          <w:b/>
          <w:sz w:val="24"/>
        </w:rPr>
        <w:t xml:space="preserve">. </w:t>
      </w:r>
      <w:r w:rsidR="00235F5E">
        <w:rPr>
          <w:rFonts w:ascii="Arial" w:hAnsi="Arial" w:cs="Arial"/>
          <w:sz w:val="24"/>
        </w:rPr>
        <w:t>A CONTRATADA penalizada</w:t>
      </w:r>
      <w:r>
        <w:rPr>
          <w:rFonts w:ascii="Arial" w:hAnsi="Arial" w:cs="Arial"/>
          <w:sz w:val="24"/>
        </w:rPr>
        <w:t xml:space="preserve">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211CB7" w:rsidRDefault="00211CB7" w:rsidP="00597D6F">
      <w:pPr>
        <w:spacing w:line="280" w:lineRule="exact"/>
        <w:jc w:val="both"/>
        <w:rPr>
          <w:rFonts w:ascii="Arial" w:hAnsi="Arial" w:cs="Arial"/>
          <w:sz w:val="24"/>
        </w:rPr>
      </w:pPr>
    </w:p>
    <w:p w:rsidR="00211CB7" w:rsidRDefault="00211CB7" w:rsidP="00597D6F">
      <w:pPr>
        <w:pStyle w:val="WW-Corpodetexto2"/>
        <w:spacing w:line="240" w:lineRule="auto"/>
        <w:rPr>
          <w:rFonts w:ascii="Arial" w:hAnsi="Arial"/>
          <w:sz w:val="24"/>
        </w:rPr>
      </w:pPr>
      <w:r>
        <w:rPr>
          <w:rFonts w:ascii="Arial" w:hAnsi="Arial" w:cs="Arial"/>
          <w:b/>
          <w:sz w:val="24"/>
        </w:rPr>
        <w:t>10.5</w:t>
      </w:r>
      <w:r w:rsidR="00F04A45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211CB7" w:rsidRDefault="00211CB7" w:rsidP="00597D6F">
      <w:pPr>
        <w:jc w:val="both"/>
        <w:rPr>
          <w:rFonts w:ascii="Arial" w:hAnsi="Arial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11</w:t>
      </w:r>
      <w:r w:rsidR="00235F5E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DÉCIMA PRIMEIRA - DA VINCULAÇÃO AO PROCESSO LICITATÓRIO</w:t>
      </w:r>
    </w:p>
    <w:p w:rsidR="00211CB7" w:rsidRDefault="00211CB7" w:rsidP="00597D6F">
      <w:pPr>
        <w:jc w:val="both"/>
        <w:rPr>
          <w:rFonts w:ascii="Arial" w:hAnsi="Arial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11.1. </w:t>
      </w:r>
      <w:r>
        <w:rPr>
          <w:rFonts w:ascii="Arial" w:hAnsi="Arial"/>
          <w:sz w:val="24"/>
        </w:rPr>
        <w:t>Fica vinculado o presente instrumento ao Processo Administrativo Licitatório nº 1003/2017 - Pregão Presencial nº 63/2017.</w:t>
      </w:r>
    </w:p>
    <w:p w:rsidR="00211CB7" w:rsidRDefault="00211CB7" w:rsidP="00597D6F">
      <w:pPr>
        <w:jc w:val="both"/>
        <w:rPr>
          <w:rFonts w:ascii="Arial" w:hAnsi="Arial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12</w:t>
      </w:r>
      <w:r w:rsidR="00235F5E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CLÁUSULA DÉCIMA SEGUNDA - DISPOSIÇÕES GERAIS</w:t>
      </w:r>
    </w:p>
    <w:p w:rsidR="00211CB7" w:rsidRDefault="00211CB7" w:rsidP="00597D6F">
      <w:pPr>
        <w:jc w:val="both"/>
        <w:rPr>
          <w:rFonts w:ascii="Arial" w:hAnsi="Arial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12.1. </w:t>
      </w:r>
      <w:r>
        <w:rPr>
          <w:rFonts w:ascii="Arial" w:hAnsi="Arial"/>
          <w:sz w:val="24"/>
        </w:rPr>
        <w:t xml:space="preserve">Fica assegurado a CONTRATANTE, o direito de, suprimir </w:t>
      </w:r>
      <w:r w:rsidR="00235F5E">
        <w:rPr>
          <w:rFonts w:ascii="Arial" w:hAnsi="Arial"/>
          <w:sz w:val="24"/>
        </w:rPr>
        <w:t>ou acrescer o valor inicial do C</w:t>
      </w:r>
      <w:r>
        <w:rPr>
          <w:rFonts w:ascii="Arial" w:hAnsi="Arial"/>
          <w:sz w:val="24"/>
        </w:rPr>
        <w:t>ontrato em até 25%</w:t>
      </w:r>
      <w:r w:rsidR="00235F5E">
        <w:rPr>
          <w:rFonts w:ascii="Arial" w:hAnsi="Arial"/>
          <w:sz w:val="24"/>
        </w:rPr>
        <w:t xml:space="preserve"> (vinte e cinco por cento)</w:t>
      </w:r>
      <w:r>
        <w:rPr>
          <w:rFonts w:ascii="Arial" w:hAnsi="Arial"/>
          <w:sz w:val="24"/>
        </w:rPr>
        <w:t>, conforme reza o artigo 65, § 1º da Lei Federal nº 8.666/93.</w:t>
      </w: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12.2. </w:t>
      </w:r>
      <w:r>
        <w:rPr>
          <w:rFonts w:ascii="Arial" w:hAnsi="Arial"/>
          <w:sz w:val="24"/>
        </w:rPr>
        <w:t>Para todas as questões suscitadas na execução do Contrato, não resolvidas administrativamente, fica eleito o foro da Comarca de Piracicaba, com renúncia expressa de qual</w:t>
      </w:r>
      <w:r>
        <w:rPr>
          <w:rFonts w:ascii="Arial" w:hAnsi="Arial"/>
          <w:sz w:val="24"/>
        </w:rPr>
        <w:softHyphen/>
        <w:t>quer outro, por mais privilegiado que seja.</w:t>
      </w:r>
    </w:p>
    <w:p w:rsidR="00211CB7" w:rsidRDefault="00211CB7" w:rsidP="00597D6F">
      <w:pPr>
        <w:jc w:val="both"/>
        <w:rPr>
          <w:rFonts w:ascii="Arial" w:hAnsi="Arial"/>
          <w:sz w:val="24"/>
        </w:rPr>
      </w:pPr>
    </w:p>
    <w:p w:rsidR="00211CB7" w:rsidRDefault="00211CB7" w:rsidP="00597D6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 por estarem justas e contratadas, as partes assinam o presente ins</w:t>
      </w:r>
      <w:r>
        <w:rPr>
          <w:rFonts w:ascii="Arial" w:hAnsi="Arial"/>
          <w:sz w:val="24"/>
        </w:rPr>
        <w:softHyphen/>
        <w:t>trumento particular de contrato em 04 (quatro) vias de igual teor, for</w:t>
      </w:r>
      <w:r>
        <w:rPr>
          <w:rFonts w:ascii="Arial" w:hAnsi="Arial"/>
          <w:sz w:val="24"/>
        </w:rPr>
        <w:softHyphen/>
        <w:t>ma e efeito, com todas as folhas devidamente rubricadas.</w:t>
      </w:r>
    </w:p>
    <w:p w:rsidR="004E1AAF" w:rsidRDefault="004E1AAF" w:rsidP="00597D6F">
      <w:pPr>
        <w:jc w:val="center"/>
        <w:rPr>
          <w:rFonts w:ascii="Arial" w:hAnsi="Arial"/>
          <w:sz w:val="24"/>
        </w:rPr>
      </w:pPr>
    </w:p>
    <w:p w:rsidR="00211CB7" w:rsidRDefault="00CA1352" w:rsidP="00597D6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Piracicaba, 03</w:t>
      </w:r>
      <w:r w:rsidR="00211CB7">
        <w:rPr>
          <w:rFonts w:ascii="Arial" w:hAnsi="Arial"/>
          <w:sz w:val="24"/>
        </w:rPr>
        <w:t xml:space="preserve"> de </w:t>
      </w:r>
      <w:r w:rsidR="004E1AAF">
        <w:rPr>
          <w:rFonts w:ascii="Arial" w:hAnsi="Arial"/>
          <w:sz w:val="24"/>
        </w:rPr>
        <w:t>janeiro de</w:t>
      </w:r>
      <w:r w:rsidR="00211CB7">
        <w:rPr>
          <w:rFonts w:ascii="Arial" w:hAnsi="Arial"/>
          <w:sz w:val="24"/>
        </w:rPr>
        <w:t xml:space="preserve"> 2018.</w:t>
      </w:r>
    </w:p>
    <w:p w:rsidR="004E1AAF" w:rsidRDefault="004E1AAF" w:rsidP="00597D6F">
      <w:pPr>
        <w:jc w:val="both"/>
        <w:rPr>
          <w:rFonts w:ascii="Arial" w:hAnsi="Arial"/>
          <w:b/>
          <w:sz w:val="24"/>
        </w:rPr>
      </w:pPr>
    </w:p>
    <w:p w:rsidR="00235F5E" w:rsidRDefault="00235F5E" w:rsidP="00597D6F">
      <w:pPr>
        <w:jc w:val="both"/>
        <w:rPr>
          <w:rFonts w:ascii="Arial" w:hAnsi="Arial"/>
          <w:b/>
          <w:sz w:val="24"/>
        </w:rPr>
      </w:pPr>
    </w:p>
    <w:p w:rsidR="00235F5E" w:rsidRDefault="00235F5E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both"/>
        <w:rPr>
          <w:rFonts w:ascii="Arial" w:hAnsi="Arial"/>
          <w:b/>
          <w:sz w:val="24"/>
        </w:rPr>
      </w:pPr>
    </w:p>
    <w:p w:rsidR="00211CB7" w:rsidRDefault="00211CB7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CONTRATANTE</w:t>
      </w:r>
    </w:p>
    <w:p w:rsidR="00211CB7" w:rsidRDefault="00F04A45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RONALDO MOSCHINI DA SILVA</w:t>
      </w:r>
    </w:p>
    <w:p w:rsidR="00211CB7" w:rsidRDefault="00211CB7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 da Câmara de Vereadores de Piracicaba</w:t>
      </w:r>
    </w:p>
    <w:p w:rsidR="00211CB7" w:rsidRDefault="00211CB7" w:rsidP="00597D6F">
      <w:pPr>
        <w:jc w:val="center"/>
        <w:rPr>
          <w:rFonts w:ascii="Arial" w:hAnsi="Arial"/>
          <w:sz w:val="24"/>
        </w:rPr>
      </w:pPr>
    </w:p>
    <w:p w:rsidR="00211CB7" w:rsidRDefault="00211CB7" w:rsidP="00597D6F">
      <w:pPr>
        <w:jc w:val="center"/>
        <w:rPr>
          <w:rFonts w:ascii="Arial" w:hAnsi="Arial"/>
          <w:sz w:val="24"/>
        </w:rPr>
      </w:pPr>
    </w:p>
    <w:p w:rsidR="00235F5E" w:rsidRDefault="00235F5E" w:rsidP="00597D6F">
      <w:pPr>
        <w:jc w:val="center"/>
        <w:rPr>
          <w:rFonts w:ascii="Arial" w:hAnsi="Arial"/>
          <w:sz w:val="24"/>
        </w:rPr>
      </w:pPr>
    </w:p>
    <w:p w:rsidR="00211CB7" w:rsidRDefault="00211CB7" w:rsidP="00597D6F">
      <w:pPr>
        <w:jc w:val="center"/>
        <w:rPr>
          <w:rFonts w:ascii="Arial" w:hAnsi="Arial"/>
          <w:sz w:val="24"/>
        </w:rPr>
      </w:pPr>
    </w:p>
    <w:p w:rsidR="00211CB7" w:rsidRDefault="00211CB7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CONTRATADA</w:t>
      </w:r>
    </w:p>
    <w:p w:rsidR="00211CB7" w:rsidRDefault="004E1AAF" w:rsidP="00597D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José Emílio Zílio</w:t>
      </w:r>
    </w:p>
    <w:p w:rsidR="004E1AAF" w:rsidRDefault="004E1AAF" w:rsidP="00597D6F">
      <w:pPr>
        <w:jc w:val="center"/>
      </w:pPr>
      <w:r>
        <w:rPr>
          <w:rFonts w:ascii="Arial" w:hAnsi="Arial"/>
          <w:b/>
          <w:sz w:val="24"/>
        </w:rPr>
        <w:t xml:space="preserve">Zílio &amp; D’Arezzo </w:t>
      </w:r>
      <w:r w:rsidR="00235F5E">
        <w:rPr>
          <w:rFonts w:ascii="Arial" w:hAnsi="Arial"/>
          <w:b/>
          <w:sz w:val="24"/>
        </w:rPr>
        <w:t>Ltda.</w:t>
      </w:r>
      <w:r>
        <w:rPr>
          <w:rFonts w:ascii="Arial" w:hAnsi="Arial"/>
          <w:b/>
          <w:sz w:val="24"/>
        </w:rPr>
        <w:t xml:space="preserve"> - ME</w:t>
      </w:r>
    </w:p>
    <w:p w:rsidR="002E12F2" w:rsidRDefault="001E657A" w:rsidP="00597D6F"/>
    <w:sectPr w:rsidR="002E12F2" w:rsidSect="00235F5E">
      <w:headerReference w:type="default" r:id="rId7"/>
      <w:footerReference w:type="default" r:id="rId8"/>
      <w:pgSz w:w="11906" w:h="16838" w:code="9"/>
      <w:pgMar w:top="1418" w:right="1276" w:bottom="426" w:left="170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54" w:rsidRDefault="00E51454" w:rsidP="004E1AAF">
      <w:r>
        <w:separator/>
      </w:r>
    </w:p>
  </w:endnote>
  <w:endnote w:type="continuationSeparator" w:id="0">
    <w:p w:rsidR="00E51454" w:rsidRDefault="00E51454" w:rsidP="004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882560"/>
      <w:docPartObj>
        <w:docPartGallery w:val="Page Numbers (Bottom of Page)"/>
        <w:docPartUnique/>
      </w:docPartObj>
    </w:sdtPr>
    <w:sdtEndPr/>
    <w:sdtContent>
      <w:p w:rsidR="00235F5E" w:rsidRDefault="00235F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7A">
          <w:rPr>
            <w:noProof/>
          </w:rPr>
          <w:t>1</w:t>
        </w:r>
        <w:r>
          <w:fldChar w:fldCharType="end"/>
        </w:r>
      </w:p>
    </w:sdtContent>
  </w:sdt>
  <w:p w:rsidR="00235F5E" w:rsidRDefault="00235F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54" w:rsidRDefault="00E51454" w:rsidP="004E1AAF">
      <w:r>
        <w:separator/>
      </w:r>
    </w:p>
  </w:footnote>
  <w:footnote w:type="continuationSeparator" w:id="0">
    <w:p w:rsidR="00E51454" w:rsidRDefault="00E51454" w:rsidP="004E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6F" w:rsidRDefault="00597D6F" w:rsidP="00597D6F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ABE262" wp14:editId="7718A709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541" cy="790575"/>
          <wp:effectExtent l="0" t="0" r="381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60" cy="793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6E0">
      <w:rPr>
        <w:rFonts w:ascii="Arial" w:hAnsi="Arial" w:cs="Arial"/>
        <w:sz w:val="32"/>
        <w:szCs w:val="32"/>
      </w:rPr>
      <w:t>CÂMARA DE VEREADORES DE PIRACICABA</w:t>
    </w:r>
    <w:r w:rsidRPr="00D306E0">
      <w:rPr>
        <w:rFonts w:ascii="Arial" w:hAnsi="Arial" w:cs="Arial"/>
        <w:sz w:val="32"/>
        <w:szCs w:val="32"/>
      </w:rPr>
      <w:tab/>
      <w:t xml:space="preserve">     </w:t>
    </w:r>
  </w:p>
  <w:p w:rsidR="00597D6F" w:rsidRPr="00D306E0" w:rsidRDefault="00597D6F" w:rsidP="00597D6F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 w:rsidRPr="00D306E0">
      <w:rPr>
        <w:rFonts w:ascii="Arial" w:hAnsi="Arial" w:cs="Arial"/>
        <w:sz w:val="32"/>
        <w:szCs w:val="32"/>
      </w:rPr>
      <w:t xml:space="preserve">    Estado de São Paulo</w:t>
    </w:r>
  </w:p>
  <w:p w:rsidR="004E1AAF" w:rsidRPr="00597D6F" w:rsidRDefault="004E1AAF" w:rsidP="00597D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1822"/>
    <w:multiLevelType w:val="multilevel"/>
    <w:tmpl w:val="992211C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B7"/>
    <w:rsid w:val="00096D6F"/>
    <w:rsid w:val="001E657A"/>
    <w:rsid w:val="00211CB7"/>
    <w:rsid w:val="00235F5E"/>
    <w:rsid w:val="00236B93"/>
    <w:rsid w:val="003B56EB"/>
    <w:rsid w:val="004E1AAF"/>
    <w:rsid w:val="004F723B"/>
    <w:rsid w:val="00527762"/>
    <w:rsid w:val="00597D6F"/>
    <w:rsid w:val="00CA1352"/>
    <w:rsid w:val="00E51454"/>
    <w:rsid w:val="00F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4C5121-B7F9-49C5-AE40-475E8832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11CB7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CA13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1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1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1A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4E1AAF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4E1A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1A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E1AAF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dcterms:created xsi:type="dcterms:W3CDTF">2018-01-05T13:04:00Z</dcterms:created>
  <dcterms:modified xsi:type="dcterms:W3CDTF">2018-01-05T13:04:00Z</dcterms:modified>
</cp:coreProperties>
</file>